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9B1" w:rsidRDefault="00E67313" w:rsidP="00E67313">
      <w:pPr>
        <w:pStyle w:val="NoSpacing"/>
        <w:jc w:val="center"/>
        <w:rPr>
          <w:sz w:val="28"/>
          <w:szCs w:val="28"/>
        </w:rPr>
      </w:pPr>
      <w:r>
        <w:rPr>
          <w:sz w:val="28"/>
          <w:szCs w:val="28"/>
        </w:rPr>
        <w:t>MINUTES</w:t>
      </w:r>
    </w:p>
    <w:p w:rsidR="00E67313" w:rsidRDefault="00E67313" w:rsidP="00E67313">
      <w:pPr>
        <w:pStyle w:val="NoSpacing"/>
        <w:jc w:val="center"/>
        <w:rPr>
          <w:sz w:val="28"/>
          <w:szCs w:val="28"/>
        </w:rPr>
      </w:pPr>
      <w:r>
        <w:rPr>
          <w:sz w:val="28"/>
          <w:szCs w:val="28"/>
        </w:rPr>
        <w:t>ACEC/AIA/OFPM/OSFM PARTNERING COMMITTEE</w:t>
      </w:r>
    </w:p>
    <w:p w:rsidR="00E67313" w:rsidRDefault="00E67313" w:rsidP="00E67313">
      <w:pPr>
        <w:pStyle w:val="NoSpacing"/>
        <w:jc w:val="center"/>
        <w:rPr>
          <w:sz w:val="28"/>
          <w:szCs w:val="28"/>
        </w:rPr>
      </w:pPr>
      <w:r>
        <w:rPr>
          <w:sz w:val="28"/>
          <w:szCs w:val="28"/>
        </w:rPr>
        <w:t>AUGUST 8, 2019</w:t>
      </w:r>
    </w:p>
    <w:p w:rsidR="00E67313" w:rsidRDefault="00E67313" w:rsidP="00E67313">
      <w:pPr>
        <w:pStyle w:val="NoSpacing"/>
        <w:jc w:val="center"/>
        <w:rPr>
          <w:sz w:val="28"/>
          <w:szCs w:val="28"/>
        </w:rPr>
      </w:pPr>
      <w:r>
        <w:rPr>
          <w:sz w:val="28"/>
          <w:szCs w:val="28"/>
        </w:rPr>
        <w:t>TOPEKA, KANSAS</w:t>
      </w:r>
    </w:p>
    <w:p w:rsidR="00E67313" w:rsidRDefault="00E67313" w:rsidP="00E67313">
      <w:pPr>
        <w:pStyle w:val="NoSpacing"/>
        <w:jc w:val="center"/>
        <w:rPr>
          <w:sz w:val="28"/>
          <w:szCs w:val="28"/>
        </w:rPr>
      </w:pPr>
    </w:p>
    <w:p w:rsidR="00E67313" w:rsidRDefault="00E67313" w:rsidP="00E67313">
      <w:pPr>
        <w:pStyle w:val="NoSpacing"/>
        <w:rPr>
          <w:sz w:val="28"/>
          <w:szCs w:val="28"/>
        </w:rPr>
      </w:pPr>
      <w:r>
        <w:rPr>
          <w:sz w:val="28"/>
          <w:szCs w:val="28"/>
        </w:rPr>
        <w:t xml:space="preserve">Present were Brad Austin, Jeff Keller, Tom Orazem, Bruce McMillan, David </w:t>
      </w:r>
      <w:proofErr w:type="spellStart"/>
      <w:r>
        <w:rPr>
          <w:sz w:val="28"/>
          <w:szCs w:val="28"/>
        </w:rPr>
        <w:t>Eichman</w:t>
      </w:r>
      <w:proofErr w:type="spellEnd"/>
      <w:r>
        <w:rPr>
          <w:sz w:val="28"/>
          <w:szCs w:val="28"/>
        </w:rPr>
        <w:t xml:space="preserve">, Brian Love, </w:t>
      </w:r>
      <w:r w:rsidR="00C72BF5">
        <w:rPr>
          <w:sz w:val="28"/>
          <w:szCs w:val="28"/>
        </w:rPr>
        <w:t xml:space="preserve">Cory Wilson, </w:t>
      </w:r>
      <w:r w:rsidR="005469E5">
        <w:rPr>
          <w:sz w:val="28"/>
          <w:szCs w:val="28"/>
        </w:rPr>
        <w:t xml:space="preserve">Frank Burnam, Jessica </w:t>
      </w:r>
      <w:proofErr w:type="spellStart"/>
      <w:r w:rsidR="005469E5">
        <w:rPr>
          <w:sz w:val="28"/>
          <w:szCs w:val="28"/>
        </w:rPr>
        <w:t>Wederski</w:t>
      </w:r>
      <w:proofErr w:type="spellEnd"/>
      <w:r w:rsidR="005469E5">
        <w:rPr>
          <w:sz w:val="28"/>
          <w:szCs w:val="28"/>
        </w:rPr>
        <w:t xml:space="preserve">, </w:t>
      </w:r>
      <w:r>
        <w:rPr>
          <w:sz w:val="28"/>
          <w:szCs w:val="28"/>
        </w:rPr>
        <w:t>and Scott Heidner.  David Comstock, ACEC QBS Facilitator</w:t>
      </w:r>
      <w:r w:rsidR="005469E5">
        <w:rPr>
          <w:sz w:val="28"/>
          <w:szCs w:val="28"/>
        </w:rPr>
        <w:t>,</w:t>
      </w:r>
      <w:r>
        <w:rPr>
          <w:sz w:val="28"/>
          <w:szCs w:val="28"/>
        </w:rPr>
        <w:t xml:space="preserve"> joined the meeting as well.  </w:t>
      </w:r>
    </w:p>
    <w:p w:rsidR="005469E5" w:rsidRDefault="005469E5" w:rsidP="00E67313">
      <w:pPr>
        <w:pStyle w:val="NoSpacing"/>
        <w:rPr>
          <w:sz w:val="28"/>
          <w:szCs w:val="28"/>
        </w:rPr>
      </w:pPr>
    </w:p>
    <w:p w:rsidR="005469E5" w:rsidRDefault="005469E5" w:rsidP="00E67313">
      <w:pPr>
        <w:pStyle w:val="NoSpacing"/>
        <w:rPr>
          <w:sz w:val="28"/>
          <w:szCs w:val="28"/>
        </w:rPr>
      </w:pPr>
      <w:r>
        <w:rPr>
          <w:sz w:val="28"/>
          <w:szCs w:val="28"/>
        </w:rPr>
        <w:t xml:space="preserve">Austin gave a history of the partnering committee and the groups that are a part of it.  </w:t>
      </w:r>
    </w:p>
    <w:p w:rsidR="005469E5" w:rsidRDefault="005469E5" w:rsidP="00E67313">
      <w:pPr>
        <w:pStyle w:val="NoSpacing"/>
        <w:rPr>
          <w:sz w:val="28"/>
          <w:szCs w:val="28"/>
        </w:rPr>
      </w:pPr>
    </w:p>
    <w:p w:rsidR="005469E5" w:rsidRDefault="005469E5" w:rsidP="00E67313">
      <w:pPr>
        <w:pStyle w:val="NoSpacing"/>
        <w:rPr>
          <w:sz w:val="28"/>
          <w:szCs w:val="28"/>
        </w:rPr>
      </w:pPr>
      <w:r>
        <w:rPr>
          <w:b/>
          <w:sz w:val="28"/>
          <w:szCs w:val="28"/>
        </w:rPr>
        <w:t xml:space="preserve">It was moved and seconded to approve the minutes of the April 25, 2019 partnering meeting.  Motion carried.  </w:t>
      </w:r>
    </w:p>
    <w:p w:rsidR="005469E5" w:rsidRDefault="005469E5" w:rsidP="00E67313">
      <w:pPr>
        <w:pStyle w:val="NoSpacing"/>
        <w:rPr>
          <w:sz w:val="28"/>
          <w:szCs w:val="28"/>
        </w:rPr>
      </w:pPr>
    </w:p>
    <w:p w:rsidR="005469E5" w:rsidRDefault="005469E5" w:rsidP="00E67313">
      <w:pPr>
        <w:pStyle w:val="NoSpacing"/>
        <w:rPr>
          <w:sz w:val="28"/>
          <w:szCs w:val="28"/>
        </w:rPr>
      </w:pPr>
      <w:r>
        <w:rPr>
          <w:sz w:val="28"/>
          <w:szCs w:val="28"/>
        </w:rPr>
        <w:t xml:space="preserve">Burnam gave an OFPM update.  </w:t>
      </w:r>
      <w:r w:rsidR="00C72BF5">
        <w:rPr>
          <w:sz w:val="28"/>
          <w:szCs w:val="28"/>
        </w:rPr>
        <w:t xml:space="preserve">He shared a list of SBAC projects coming up for shortlisting.  They have hired more engineering and architectural on-calls to help manage some retirements they’ve had and the balance of work.  </w:t>
      </w:r>
      <w:r w:rsidR="00A156BC">
        <w:rPr>
          <w:sz w:val="28"/>
          <w:szCs w:val="28"/>
        </w:rPr>
        <w:t xml:space="preserve">They have hired an architect to offer advice on options dealing with the Docking Building.  </w:t>
      </w:r>
      <w:r w:rsidR="002E4B15">
        <w:rPr>
          <w:sz w:val="28"/>
          <w:szCs w:val="28"/>
        </w:rPr>
        <w:t xml:space="preserve">They have updated their building design/construction manual.  </w:t>
      </w:r>
      <w:r w:rsidR="006B51A2">
        <w:rPr>
          <w:sz w:val="28"/>
          <w:szCs w:val="28"/>
        </w:rPr>
        <w:t xml:space="preserve">They have had requests from communities for information about building in flood plains and other disaster-related issues.  </w:t>
      </w:r>
    </w:p>
    <w:p w:rsidR="006B51A2" w:rsidRDefault="006B51A2" w:rsidP="00E67313">
      <w:pPr>
        <w:pStyle w:val="NoSpacing"/>
        <w:rPr>
          <w:sz w:val="28"/>
          <w:szCs w:val="28"/>
        </w:rPr>
      </w:pPr>
    </w:p>
    <w:p w:rsidR="006B51A2" w:rsidRDefault="00525C4E" w:rsidP="00E67313">
      <w:pPr>
        <w:pStyle w:val="NoSpacing"/>
        <w:rPr>
          <w:sz w:val="28"/>
          <w:szCs w:val="28"/>
        </w:rPr>
      </w:pPr>
      <w:r>
        <w:rPr>
          <w:sz w:val="28"/>
          <w:szCs w:val="28"/>
        </w:rPr>
        <w:t xml:space="preserve">Love gave an OSFM update.  He encouraged committee members to come to him with any issues regarding plan review and construction inspection.  </w:t>
      </w:r>
    </w:p>
    <w:p w:rsidR="00B11943" w:rsidRDefault="00B11943" w:rsidP="00E67313">
      <w:pPr>
        <w:pStyle w:val="NoSpacing"/>
        <w:rPr>
          <w:sz w:val="28"/>
          <w:szCs w:val="28"/>
        </w:rPr>
      </w:pPr>
    </w:p>
    <w:p w:rsidR="00B11943" w:rsidRDefault="00B11943" w:rsidP="00E67313">
      <w:pPr>
        <w:pStyle w:val="NoSpacing"/>
        <w:rPr>
          <w:sz w:val="28"/>
          <w:szCs w:val="28"/>
        </w:rPr>
      </w:pPr>
      <w:proofErr w:type="spellStart"/>
      <w:r>
        <w:rPr>
          <w:sz w:val="28"/>
          <w:szCs w:val="28"/>
        </w:rPr>
        <w:t>Wederski</w:t>
      </w:r>
      <w:proofErr w:type="spellEnd"/>
      <w:r>
        <w:rPr>
          <w:sz w:val="28"/>
          <w:szCs w:val="28"/>
        </w:rPr>
        <w:t xml:space="preserve"> gave an AIA update.  </w:t>
      </w:r>
      <w:r w:rsidR="00D1312F">
        <w:rPr>
          <w:sz w:val="28"/>
          <w:szCs w:val="28"/>
        </w:rPr>
        <w:t xml:space="preserve">Their Annual Conference will be September 11-13, and she distributed a data sheet for that event and discussed highlights.  </w:t>
      </w:r>
      <w:r w:rsidR="00527D06">
        <w:rPr>
          <w:sz w:val="28"/>
          <w:szCs w:val="28"/>
        </w:rPr>
        <w:t xml:space="preserve">They are going to start cross-discipline roundtables on various topics, starting with school safety.  </w:t>
      </w:r>
    </w:p>
    <w:p w:rsidR="00C53A0F" w:rsidRDefault="00C53A0F" w:rsidP="00E67313">
      <w:pPr>
        <w:pStyle w:val="NoSpacing"/>
        <w:rPr>
          <w:sz w:val="28"/>
          <w:szCs w:val="28"/>
        </w:rPr>
      </w:pPr>
    </w:p>
    <w:p w:rsidR="00C53A0F" w:rsidRDefault="00C53A0F" w:rsidP="00E67313">
      <w:pPr>
        <w:pStyle w:val="NoSpacing"/>
        <w:rPr>
          <w:sz w:val="28"/>
          <w:szCs w:val="28"/>
        </w:rPr>
      </w:pPr>
      <w:r>
        <w:rPr>
          <w:sz w:val="28"/>
          <w:szCs w:val="28"/>
        </w:rPr>
        <w:t xml:space="preserve">Austin and Heidner gave an ACEC Kansas update.  The Emerging Leaders Program is full again for 2019 and begins next month.  </w:t>
      </w:r>
      <w:r w:rsidR="00116F50">
        <w:rPr>
          <w:sz w:val="28"/>
          <w:szCs w:val="28"/>
        </w:rPr>
        <w:t xml:space="preserve">ACEC continues to release the QBS Express podcast series with persons of interest to the design/construction world.  </w:t>
      </w:r>
    </w:p>
    <w:p w:rsidR="00116F50" w:rsidRDefault="00116F50" w:rsidP="00E67313">
      <w:pPr>
        <w:pStyle w:val="NoSpacing"/>
        <w:rPr>
          <w:sz w:val="28"/>
          <w:szCs w:val="28"/>
        </w:rPr>
      </w:pPr>
    </w:p>
    <w:p w:rsidR="00116F50" w:rsidRDefault="00116F50" w:rsidP="00E67313">
      <w:pPr>
        <w:pStyle w:val="NoSpacing"/>
        <w:rPr>
          <w:sz w:val="28"/>
          <w:szCs w:val="28"/>
        </w:rPr>
      </w:pPr>
      <w:r>
        <w:rPr>
          <w:sz w:val="28"/>
          <w:szCs w:val="28"/>
        </w:rPr>
        <w:lastRenderedPageBreak/>
        <w:t xml:space="preserve">Heidner led a discussion of legislation.  The computer software tracking bill is expected to come back again in 2020.  Legislation dealing with the licensure of fire sprinkler installation professionals may be back as well.  </w:t>
      </w:r>
    </w:p>
    <w:p w:rsidR="00D1312F" w:rsidRDefault="00D1312F" w:rsidP="00E67313">
      <w:pPr>
        <w:pStyle w:val="NoSpacing"/>
        <w:rPr>
          <w:sz w:val="28"/>
          <w:szCs w:val="28"/>
        </w:rPr>
      </w:pPr>
    </w:p>
    <w:p w:rsidR="00D1312F" w:rsidRDefault="00D1312F" w:rsidP="00E67313">
      <w:pPr>
        <w:pStyle w:val="NoSpacing"/>
        <w:rPr>
          <w:sz w:val="28"/>
          <w:szCs w:val="28"/>
        </w:rPr>
      </w:pPr>
      <w:r>
        <w:rPr>
          <w:sz w:val="28"/>
          <w:szCs w:val="28"/>
        </w:rPr>
        <w:t xml:space="preserve">Austin gave a Kan-Struct update.  The 2020 meeting has been scheduled for February 6-7 in Wichita.  </w:t>
      </w:r>
      <w:r w:rsidR="00455E57">
        <w:rPr>
          <w:sz w:val="28"/>
          <w:szCs w:val="28"/>
        </w:rPr>
        <w:t xml:space="preserve">The Memorandum of Understanding has been sent to participating groups for signature. </w:t>
      </w:r>
    </w:p>
    <w:p w:rsidR="00455E57" w:rsidRDefault="00455E57" w:rsidP="00E67313">
      <w:pPr>
        <w:pStyle w:val="NoSpacing"/>
        <w:rPr>
          <w:sz w:val="28"/>
          <w:szCs w:val="28"/>
        </w:rPr>
      </w:pPr>
    </w:p>
    <w:p w:rsidR="00455E57" w:rsidRDefault="00F27AA6" w:rsidP="00E67313">
      <w:pPr>
        <w:pStyle w:val="NoSpacing"/>
        <w:rPr>
          <w:sz w:val="28"/>
          <w:szCs w:val="28"/>
        </w:rPr>
      </w:pPr>
      <w:r>
        <w:rPr>
          <w:sz w:val="28"/>
          <w:szCs w:val="28"/>
        </w:rPr>
        <w:t>Comstock</w:t>
      </w:r>
      <w:r w:rsidR="00455E57">
        <w:rPr>
          <w:sz w:val="28"/>
          <w:szCs w:val="28"/>
        </w:rPr>
        <w:t xml:space="preserve"> led a discussion of QBS and options available </w:t>
      </w:r>
      <w:r w:rsidR="00BB04F3">
        <w:rPr>
          <w:sz w:val="28"/>
          <w:szCs w:val="28"/>
        </w:rPr>
        <w:t>for</w:t>
      </w:r>
      <w:bookmarkStart w:id="0" w:name="_GoBack"/>
      <w:bookmarkEnd w:id="0"/>
      <w:r w:rsidR="00455E57">
        <w:rPr>
          <w:sz w:val="28"/>
          <w:szCs w:val="28"/>
        </w:rPr>
        <w:t xml:space="preserve"> its promotion.  </w:t>
      </w:r>
      <w:r w:rsidR="009C433C">
        <w:rPr>
          <w:sz w:val="28"/>
          <w:szCs w:val="28"/>
        </w:rPr>
        <w:t>He discussed his efforts to attend stakeholder conferences and individual outreach to owners he undertakes by request of ACEC member firms.  He made several QBS materials available to committee members.</w:t>
      </w:r>
    </w:p>
    <w:p w:rsidR="009C433C" w:rsidRDefault="009C433C" w:rsidP="00E67313">
      <w:pPr>
        <w:pStyle w:val="NoSpacing"/>
        <w:rPr>
          <w:sz w:val="28"/>
          <w:szCs w:val="28"/>
        </w:rPr>
      </w:pPr>
    </w:p>
    <w:p w:rsidR="009C433C" w:rsidRPr="005469E5" w:rsidRDefault="00785BD7" w:rsidP="00E67313">
      <w:pPr>
        <w:pStyle w:val="NoSpacing"/>
        <w:rPr>
          <w:sz w:val="28"/>
          <w:szCs w:val="28"/>
        </w:rPr>
      </w:pPr>
      <w:r>
        <w:rPr>
          <w:sz w:val="28"/>
          <w:szCs w:val="28"/>
        </w:rPr>
        <w:t xml:space="preserve">There being no further business, the meeting was adjourned.  </w:t>
      </w:r>
    </w:p>
    <w:sectPr w:rsidR="009C433C" w:rsidRPr="005469E5" w:rsidSect="004D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13"/>
    <w:rsid w:val="00116F50"/>
    <w:rsid w:val="0014444E"/>
    <w:rsid w:val="002E4B15"/>
    <w:rsid w:val="00455E57"/>
    <w:rsid w:val="004D7F6A"/>
    <w:rsid w:val="00525C4E"/>
    <w:rsid w:val="00527D06"/>
    <w:rsid w:val="005469E5"/>
    <w:rsid w:val="006B51A2"/>
    <w:rsid w:val="00785BD7"/>
    <w:rsid w:val="009C433C"/>
    <w:rsid w:val="00A156BC"/>
    <w:rsid w:val="00B11943"/>
    <w:rsid w:val="00BB04F3"/>
    <w:rsid w:val="00C53A0F"/>
    <w:rsid w:val="00C72BF5"/>
    <w:rsid w:val="00D1312F"/>
    <w:rsid w:val="00E67313"/>
    <w:rsid w:val="00F27AA6"/>
    <w:rsid w:val="00F8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530F"/>
  <w14:defaultImageDpi w14:val="32767"/>
  <w15:chartTrackingRefBased/>
  <w15:docId w15:val="{383A4A7A-B057-654F-903A-FF461309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Gaches Braden</dc:creator>
  <cp:keywords/>
  <dc:description/>
  <cp:lastModifiedBy>Scott Heidner</cp:lastModifiedBy>
  <cp:revision>2</cp:revision>
  <dcterms:created xsi:type="dcterms:W3CDTF">2019-08-08T21:38:00Z</dcterms:created>
  <dcterms:modified xsi:type="dcterms:W3CDTF">2019-08-08T21:38:00Z</dcterms:modified>
</cp:coreProperties>
</file>